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9" w:rsidRPr="00707933" w:rsidRDefault="00BF26E1" w:rsidP="00F90D53">
      <w:pPr>
        <w:pStyle w:val="Nzev"/>
        <w:spacing w:after="240"/>
        <w:contextualSpacing w:val="0"/>
        <w:jc w:val="center"/>
        <w:rPr>
          <w:sz w:val="32"/>
          <w:szCs w:val="32"/>
        </w:rPr>
      </w:pPr>
      <w:r>
        <w:rPr>
          <w:sz w:val="32"/>
          <w:szCs w:val="32"/>
        </w:rPr>
        <w:t>Informace</w:t>
      </w:r>
      <w:r w:rsidR="00DD7521">
        <w:rPr>
          <w:sz w:val="32"/>
          <w:szCs w:val="32"/>
        </w:rPr>
        <w:t xml:space="preserve"> pro </w:t>
      </w:r>
      <w:r w:rsidR="00040CD6">
        <w:rPr>
          <w:sz w:val="32"/>
          <w:szCs w:val="32"/>
        </w:rPr>
        <w:t>stavební úřad</w:t>
      </w:r>
    </w:p>
    <w:p w:rsidR="008320E0" w:rsidRDefault="008D6CF8" w:rsidP="00032CEA">
      <w:pPr>
        <w:pStyle w:val="Nzev"/>
        <w:spacing w:after="200"/>
        <w:jc w:val="center"/>
        <w:rPr>
          <w:b/>
          <w:bCs/>
          <w:color w:val="4F81BD" w:themeColor="accent1"/>
          <w:spacing w:val="0"/>
          <w:kern w:val="0"/>
          <w:sz w:val="22"/>
          <w:szCs w:val="22"/>
        </w:rPr>
      </w:pPr>
      <w:r>
        <w:rPr>
          <w:b/>
          <w:bCs/>
          <w:color w:val="4F81BD" w:themeColor="accent1"/>
          <w:spacing w:val="0"/>
          <w:kern w:val="0"/>
          <w:sz w:val="22"/>
          <w:szCs w:val="22"/>
        </w:rPr>
        <w:t>Digitální technická mapa</w:t>
      </w:r>
      <w:bookmarkStart w:id="0" w:name="_GoBack"/>
      <w:bookmarkEnd w:id="0"/>
      <w:r w:rsidR="00CB5171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r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>Digitální map</w:t>
      </w:r>
      <w:r w:rsidR="00771715">
        <w:rPr>
          <w:b/>
          <w:bCs/>
          <w:color w:val="4F81BD" w:themeColor="accent1"/>
          <w:spacing w:val="0"/>
          <w:kern w:val="0"/>
          <w:sz w:val="22"/>
          <w:szCs w:val="22"/>
        </w:rPr>
        <w:t>y</w:t>
      </w:r>
      <w:r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veřejné správy</w:t>
      </w:r>
      <w:r w:rsidR="00CB5171" w:rsidRPr="00CB5171">
        <w:rPr>
          <w:b/>
          <w:bCs/>
          <w:color w:val="4F81BD" w:themeColor="accent1"/>
          <w:spacing w:val="0"/>
          <w:kern w:val="0"/>
          <w:sz w:val="22"/>
          <w:szCs w:val="22"/>
        </w:rPr>
        <w:t xml:space="preserve"> </w:t>
      </w:r>
      <w:r w:rsidR="00CB5171" w:rsidRPr="008D6CF8">
        <w:rPr>
          <w:b/>
          <w:bCs/>
          <w:color w:val="4F81BD" w:themeColor="accent1"/>
          <w:spacing w:val="0"/>
          <w:kern w:val="0"/>
          <w:sz w:val="22"/>
          <w:szCs w:val="22"/>
        </w:rPr>
        <w:t>Plzeňského kraje</w:t>
      </w:r>
      <w:r w:rsidR="0007345D">
        <w:rPr>
          <w:b/>
          <w:bCs/>
          <w:color w:val="4F81BD" w:themeColor="accent1"/>
          <w:spacing w:val="0"/>
          <w:kern w:val="0"/>
          <w:sz w:val="22"/>
          <w:szCs w:val="22"/>
        </w:rPr>
        <w:br/>
      </w:r>
      <w:r w:rsidR="00685091">
        <w:rPr>
          <w:b/>
          <w:bCs/>
          <w:color w:val="4F81BD" w:themeColor="accent1"/>
          <w:spacing w:val="0"/>
          <w:kern w:val="0"/>
          <w:sz w:val="22"/>
          <w:szCs w:val="22"/>
        </w:rPr>
        <w:t>Město/Obec ………………………………………..</w:t>
      </w:r>
    </w:p>
    <w:p w:rsidR="00EC334B" w:rsidRDefault="002F6220" w:rsidP="00E00ED4">
      <w:pPr>
        <w:spacing w:after="120"/>
        <w:jc w:val="both"/>
      </w:pPr>
      <w:r>
        <w:t xml:space="preserve">S ohledem na </w:t>
      </w:r>
      <w:r w:rsidR="00F45F59">
        <w:t>zapojení</w:t>
      </w:r>
      <w:r w:rsidR="00AA36E6">
        <w:t xml:space="preserve"> města/obce ……………….</w:t>
      </w:r>
      <w:r w:rsidR="00F45F59">
        <w:t xml:space="preserve"> </w:t>
      </w:r>
      <w:proofErr w:type="gramStart"/>
      <w:r w:rsidR="00F45F59">
        <w:t>do</w:t>
      </w:r>
      <w:proofErr w:type="gramEnd"/>
      <w:r w:rsidR="00F45F59">
        <w:t xml:space="preserve"> projektu </w:t>
      </w:r>
      <w:r w:rsidR="008D6CF8" w:rsidRPr="001B536B">
        <w:t>Digitální technick</w:t>
      </w:r>
      <w:r w:rsidR="008D6CF8">
        <w:t>é</w:t>
      </w:r>
      <w:r w:rsidR="008D6CF8" w:rsidRPr="001B536B">
        <w:t xml:space="preserve"> map</w:t>
      </w:r>
      <w:r w:rsidR="008D6CF8">
        <w:t>y</w:t>
      </w:r>
      <w:r w:rsidR="008D6CF8" w:rsidRPr="001B536B">
        <w:t xml:space="preserve"> </w:t>
      </w:r>
      <w:r w:rsidR="008D6CF8">
        <w:t>Plzeň</w:t>
      </w:r>
      <w:r w:rsidR="008D6CF8" w:rsidRPr="001B536B">
        <w:t>ského kraje</w:t>
      </w:r>
      <w:r w:rsidR="008D6CF8">
        <w:t xml:space="preserve"> (DTM</w:t>
      </w:r>
      <w:r w:rsidR="00CA0404">
        <w:t xml:space="preserve"> </w:t>
      </w:r>
      <w:r w:rsidR="007E7AB7">
        <w:t xml:space="preserve">DMVS </w:t>
      </w:r>
      <w:r w:rsidR="008D6CF8">
        <w:t xml:space="preserve">PK) </w:t>
      </w:r>
      <w:r w:rsidR="00226791">
        <w:t>b</w:t>
      </w:r>
      <w:r w:rsidR="00040CD6">
        <w:t>yla vydána vyhláška obce ……………….</w:t>
      </w:r>
      <w:r w:rsidR="00813766">
        <w:t xml:space="preserve"> č…./20….</w:t>
      </w:r>
      <w:r w:rsidR="00040CD6">
        <w:t xml:space="preserve"> o vedení </w:t>
      </w:r>
      <w:r w:rsidR="00813766">
        <w:t>technické mapy obce</w:t>
      </w:r>
      <w:r w:rsidR="00040CD6">
        <w:t>.</w:t>
      </w:r>
      <w:r w:rsidR="00ED36F5">
        <w:t xml:space="preserve"> Na</w:t>
      </w:r>
      <w:r w:rsidR="00173F70">
        <w:t xml:space="preserve"> </w:t>
      </w:r>
      <w:r w:rsidR="00ED36F5">
        <w:t>základě této vyhlášky</w:t>
      </w:r>
      <w:r w:rsidR="00813766">
        <w:t xml:space="preserve"> a </w:t>
      </w:r>
      <w:r w:rsidR="00813766" w:rsidRPr="00813766">
        <w:t>§</w:t>
      </w:r>
      <w:r w:rsidR="00813766">
        <w:t xml:space="preserve"> 121 </w:t>
      </w:r>
      <w:r w:rsidR="00813766" w:rsidRPr="00813766">
        <w:t>odst. 1 zákona č. 183/2006 Sb.</w:t>
      </w:r>
      <w:r w:rsidR="00E00ED4">
        <w:t xml:space="preserve"> o územním plánování a stavebním řádu </w:t>
      </w:r>
      <w:r w:rsidR="002B5AC3">
        <w:t xml:space="preserve">ve znění pozdějších předpisů </w:t>
      </w:r>
      <w:r w:rsidR="00E00ED4">
        <w:t>(</w:t>
      </w:r>
      <w:r w:rsidR="002B5AC3">
        <w:t>S</w:t>
      </w:r>
      <w:r w:rsidR="00E00ED4">
        <w:t xml:space="preserve">tavební zákon), </w:t>
      </w:r>
      <w:r w:rsidR="00E64502">
        <w:t>stavebník</w:t>
      </w:r>
      <w:r w:rsidR="000F2DF3">
        <w:t xml:space="preserve"> dokládá </w:t>
      </w:r>
      <w:r w:rsidR="000F2DF3" w:rsidRPr="000F2DF3">
        <w:t>stavebnímu úřadu potvrzení o převzetí geodetické části dokumentace skutečného provedení stavby,</w:t>
      </w:r>
      <w:r w:rsidR="00CA5985">
        <w:t xml:space="preserve"> tj.</w:t>
      </w:r>
      <w:r w:rsidR="000F2DF3" w:rsidRPr="000F2DF3">
        <w:t xml:space="preserve"> že </w:t>
      </w:r>
      <w:r w:rsidR="000F2DF3">
        <w:t xml:space="preserve">městskému/obecnímu </w:t>
      </w:r>
      <w:r w:rsidR="000F2DF3" w:rsidRPr="000F2DF3">
        <w:t>úřadu</w:t>
      </w:r>
      <w:r w:rsidR="00436F4F">
        <w:t xml:space="preserve"> ……………….</w:t>
      </w:r>
      <w:r w:rsidR="000F2DF3" w:rsidRPr="000F2DF3">
        <w:t xml:space="preserve"> </w:t>
      </w:r>
      <w:proofErr w:type="gramStart"/>
      <w:r w:rsidR="000F2DF3" w:rsidRPr="000F2DF3">
        <w:t>byly</w:t>
      </w:r>
      <w:proofErr w:type="gramEnd"/>
      <w:r w:rsidR="000F2DF3" w:rsidRPr="000F2DF3">
        <w:t xml:space="preserve"> ohlášeny </w:t>
      </w:r>
      <w:r w:rsidR="00E64502">
        <w:t xml:space="preserve">a doloženy </w:t>
      </w:r>
      <w:r w:rsidR="000F2DF3" w:rsidRPr="000F2DF3">
        <w:t>změny týkající se obsahu tech</w:t>
      </w:r>
      <w:r w:rsidR="000F2DF3">
        <w:t xml:space="preserve">nické mapy obce. </w:t>
      </w:r>
      <w:r w:rsidR="00E00ED4">
        <w:t xml:space="preserve">Průkazným dokladem k ohlášení a doložení </w:t>
      </w:r>
      <w:r w:rsidR="00BE004B">
        <w:t>je „</w:t>
      </w:r>
      <w:r w:rsidR="00BE004B" w:rsidRPr="00BE004B">
        <w:t xml:space="preserve">Protokol o akceptaci Zakázky DTM </w:t>
      </w:r>
      <w:r w:rsidR="00BE004B">
        <w:t xml:space="preserve">Plzeňského </w:t>
      </w:r>
      <w:r w:rsidR="00BE004B" w:rsidRPr="00BE004B">
        <w:t>kraje</w:t>
      </w:r>
      <w:r w:rsidR="00BE004B">
        <w:t>“</w:t>
      </w:r>
      <w:r w:rsidR="00BB2F17">
        <w:t xml:space="preserve"> dané stavby s hodnotou </w:t>
      </w:r>
      <w:r w:rsidR="00577840">
        <w:t>položky</w:t>
      </w:r>
      <w:r w:rsidR="00BB2F17">
        <w:t xml:space="preserve"> </w:t>
      </w:r>
      <w:r w:rsidR="00BE004B">
        <w:t xml:space="preserve">„Akceptováno: ANO“. </w:t>
      </w:r>
      <w:r w:rsidR="00EC334B" w:rsidRPr="00EC334B">
        <w:t xml:space="preserve"> </w:t>
      </w:r>
      <w:r w:rsidR="00EC334B">
        <w:t xml:space="preserve">Stavební úřad požaduje po </w:t>
      </w:r>
      <w:r w:rsidR="007E7AB7">
        <w:t>stavebníkovi</w:t>
      </w:r>
      <w:r w:rsidR="00EC334B">
        <w:t xml:space="preserve"> předlož</w:t>
      </w:r>
      <w:r w:rsidR="007E7AB7">
        <w:t>it</w:t>
      </w:r>
      <w:r w:rsidR="00EC334B">
        <w:t xml:space="preserve"> „Protokol o akceptaci Zakázky DTM Plzeňského kraje“:</w:t>
      </w:r>
    </w:p>
    <w:p w:rsidR="00BE004B" w:rsidRDefault="005F61AA" w:rsidP="00EC334B">
      <w:pPr>
        <w:pStyle w:val="Odstavecseseznamem"/>
        <w:numPr>
          <w:ilvl w:val="0"/>
          <w:numId w:val="7"/>
        </w:numPr>
        <w:spacing w:after="120"/>
        <w:jc w:val="both"/>
      </w:pPr>
      <w:r>
        <w:t>u</w:t>
      </w:r>
      <w:r w:rsidR="00DD7DAB">
        <w:t xml:space="preserve"> stav</w:t>
      </w:r>
      <w:r w:rsidR="00EC334B">
        <w:t>b</w:t>
      </w:r>
      <w:r w:rsidR="00DD7DAB">
        <w:t>y, na kterou se vy</w:t>
      </w:r>
      <w:r>
        <w:t>žaduje</w:t>
      </w:r>
      <w:r w:rsidR="00DD7DAB">
        <w:t xml:space="preserve"> stavební povolení v souladu s </w:t>
      </w:r>
      <w:r w:rsidR="00DD7DAB" w:rsidRPr="00813766">
        <w:t>§</w:t>
      </w:r>
      <w:r w:rsidR="00DD7DAB">
        <w:t xml:space="preserve"> 108 Stav</w:t>
      </w:r>
      <w:r>
        <w:t>e</w:t>
      </w:r>
      <w:r w:rsidR="00DD7DAB">
        <w:t>bního zákona</w:t>
      </w:r>
      <w:r>
        <w:t>,</w:t>
      </w:r>
    </w:p>
    <w:p w:rsidR="002B5AC3" w:rsidRDefault="005F61AA" w:rsidP="005142C8">
      <w:pPr>
        <w:pStyle w:val="Odstavecseseznamem"/>
        <w:numPr>
          <w:ilvl w:val="0"/>
          <w:numId w:val="7"/>
        </w:numPr>
        <w:spacing w:after="120"/>
        <w:jc w:val="both"/>
      </w:pPr>
      <w:r>
        <w:t xml:space="preserve">u stavby, která podléhá ohlášení stavebnímu úřadu v souladu s </w:t>
      </w:r>
      <w:r w:rsidRPr="00813766">
        <w:t>§</w:t>
      </w:r>
      <w:r w:rsidR="00BF26E1">
        <w:t xml:space="preserve"> 104 Stavebního zákona.</w:t>
      </w:r>
    </w:p>
    <w:p w:rsidR="00B118E1" w:rsidRPr="00CA5985" w:rsidRDefault="00B118E1" w:rsidP="007E7AB7">
      <w:pPr>
        <w:spacing w:after="120"/>
        <w:jc w:val="both"/>
      </w:pPr>
    </w:p>
    <w:p w:rsidR="007E7AB7" w:rsidRPr="00E97DC5" w:rsidRDefault="007E7AB7" w:rsidP="007E7AB7">
      <w:pPr>
        <w:spacing w:after="120"/>
        <w:jc w:val="both"/>
        <w:rPr>
          <w:b/>
          <w:caps/>
        </w:rPr>
      </w:pPr>
      <w:r w:rsidRPr="00E97DC5">
        <w:rPr>
          <w:b/>
          <w:caps/>
        </w:rPr>
        <w:t>Postup stavebního úřadu</w:t>
      </w:r>
    </w:p>
    <w:p w:rsidR="007E7AB7" w:rsidRPr="00E97DC5" w:rsidRDefault="007E7AB7" w:rsidP="007E7AB7">
      <w:pPr>
        <w:spacing w:after="120"/>
        <w:jc w:val="both"/>
        <w:rPr>
          <w:b/>
        </w:rPr>
      </w:pPr>
      <w:r w:rsidRPr="00E97DC5">
        <w:rPr>
          <w:b/>
        </w:rPr>
        <w:t xml:space="preserve">Na základě výše uvedených informací je stavební úřad povinen od …………………… vyžadovat od stavebníků „Protokol o akceptaci Zakázky DTM </w:t>
      </w:r>
      <w:r>
        <w:rPr>
          <w:b/>
        </w:rPr>
        <w:t>Plzeň</w:t>
      </w:r>
      <w:r w:rsidRPr="00E97DC5">
        <w:rPr>
          <w:b/>
        </w:rPr>
        <w:t>ského kraje“. Protokol je nutné dokládat u geodetických částí dokumentace skutečného provedení stavby, které byly pořízeny na územní města/obce ………………. , tj. v </w:t>
      </w:r>
      <w:proofErr w:type="spellStart"/>
      <w:proofErr w:type="gramStart"/>
      <w:r w:rsidRPr="00E97DC5">
        <w:rPr>
          <w:b/>
        </w:rPr>
        <w:t>k.ú</w:t>
      </w:r>
      <w:proofErr w:type="spellEnd"/>
      <w:r w:rsidRPr="00E97DC5">
        <w:rPr>
          <w:b/>
        </w:rPr>
        <w:t>. …</w:t>
      </w:r>
      <w:proofErr w:type="gramEnd"/>
      <w:r w:rsidRPr="00E97DC5">
        <w:rPr>
          <w:b/>
        </w:rPr>
        <w:t>………, ………………, ……………….</w:t>
      </w:r>
    </w:p>
    <w:p w:rsidR="007E7AB7" w:rsidRDefault="007E7AB7" w:rsidP="007E7AB7">
      <w:pPr>
        <w:spacing w:after="120"/>
        <w:jc w:val="both"/>
        <w:rPr>
          <w:b/>
        </w:rPr>
      </w:pPr>
    </w:p>
    <w:p w:rsidR="007E7AB7" w:rsidRPr="00E97DC5" w:rsidRDefault="007E7AB7" w:rsidP="007E7AB7">
      <w:pPr>
        <w:spacing w:after="120"/>
        <w:jc w:val="both"/>
        <w:rPr>
          <w:b/>
          <w:caps/>
        </w:rPr>
      </w:pPr>
      <w:r w:rsidRPr="00E97DC5">
        <w:rPr>
          <w:b/>
          <w:caps/>
        </w:rPr>
        <w:t>Doplňující informace</w:t>
      </w:r>
    </w:p>
    <w:p w:rsidR="00B118E1" w:rsidRDefault="00B118E1" w:rsidP="00B118E1">
      <w:pPr>
        <w:spacing w:after="120"/>
        <w:jc w:val="both"/>
      </w:pPr>
      <w:r w:rsidRPr="00B118E1">
        <w:t xml:space="preserve">Podmínky zpracování geodetické části dokumentace skutečného provedení stavby upravuje provozní dokumentace </w:t>
      </w:r>
      <w:r>
        <w:t xml:space="preserve">DTM </w:t>
      </w:r>
      <w:r w:rsidR="007E7AB7">
        <w:t xml:space="preserve">DMVS </w:t>
      </w:r>
      <w:r>
        <w:t>PK</w:t>
      </w:r>
      <w:r w:rsidRPr="00B118E1">
        <w:t xml:space="preserve"> zveřejněná </w:t>
      </w:r>
      <w:r w:rsidR="00BC50B4">
        <w:t xml:space="preserve">ve webové aplikaci </w:t>
      </w:r>
      <w:r w:rsidR="00BC50B4" w:rsidRPr="0020537D">
        <w:t>Modul ZAKÁZKA Plzeňského kraje</w:t>
      </w:r>
      <w:r w:rsidR="00BC50B4">
        <w:t xml:space="preserve"> </w:t>
      </w:r>
      <w:r>
        <w:t>na internetové stránce:</w:t>
      </w:r>
    </w:p>
    <w:p w:rsidR="00B118E1" w:rsidRDefault="003F2E12" w:rsidP="00B118E1">
      <w:pPr>
        <w:spacing w:after="120"/>
        <w:jc w:val="both"/>
      </w:pPr>
      <w:hyperlink r:id="rId8" w:history="1">
        <w:r w:rsidR="00B118E1" w:rsidRPr="00866012">
          <w:rPr>
            <w:rStyle w:val="Hypertextovodkaz"/>
          </w:rPr>
          <w:t>http://dtm.plzensky-kraj.cz/modul-zakazka</w:t>
        </w:r>
      </w:hyperlink>
    </w:p>
    <w:p w:rsidR="00F01BA9" w:rsidRDefault="000F3AF4" w:rsidP="00032CEA">
      <w:pPr>
        <w:spacing w:after="120"/>
        <w:jc w:val="both"/>
      </w:pPr>
      <w:r>
        <w:t>Na uvedené adrese</w:t>
      </w:r>
      <w:r w:rsidRPr="000F3AF4">
        <w:t xml:space="preserve"> </w:t>
      </w:r>
      <w:r>
        <w:t xml:space="preserve">může stavební úřad provádět kontrolu zapracování jednotlivých staveb do DTM </w:t>
      </w:r>
      <w:r w:rsidR="007E7AB7">
        <w:t xml:space="preserve">DMVS </w:t>
      </w:r>
      <w:r>
        <w:t>PK</w:t>
      </w:r>
      <w:r w:rsidR="00BC50B4">
        <w:t xml:space="preserve"> vzdáleným způsobem.</w:t>
      </w:r>
      <w:r w:rsidR="00B8062F">
        <w:t xml:space="preserve"> </w:t>
      </w:r>
      <w:r w:rsidR="00F01BA9">
        <w:t xml:space="preserve">Pro přístup na </w:t>
      </w:r>
      <w:r w:rsidR="00F01BA9" w:rsidRPr="0020537D">
        <w:t>Modul ZAKÁZKA</w:t>
      </w:r>
      <w:r w:rsidR="00F01BA9">
        <w:t xml:space="preserve"> je nutné ze strany pracovníků stavebního úřadu provést registraci do uživatelské role Stavební úřad. Registrac</w:t>
      </w:r>
      <w:r w:rsidR="00AA5E6D">
        <w:t xml:space="preserve">e se </w:t>
      </w:r>
      <w:r w:rsidR="00F01BA9">
        <w:t>prov</w:t>
      </w:r>
      <w:r w:rsidR="00AA5E6D">
        <w:t xml:space="preserve">ádí </w:t>
      </w:r>
      <w:r w:rsidR="00F01BA9">
        <w:t>pomocí formuláře</w:t>
      </w:r>
      <w:r w:rsidR="00CA5985">
        <w:t xml:space="preserve"> </w:t>
      </w:r>
      <w:r w:rsidR="00F01BA9">
        <w:t>na</w:t>
      </w:r>
      <w:r w:rsidR="00CA5985">
        <w:t xml:space="preserve"> </w:t>
      </w:r>
      <w:r w:rsidR="00F01BA9" w:rsidRPr="0020537D">
        <w:t>Modul</w:t>
      </w:r>
      <w:r w:rsidR="007E7AB7">
        <w:t>u</w:t>
      </w:r>
      <w:r w:rsidR="00F01BA9" w:rsidRPr="0020537D">
        <w:t xml:space="preserve"> ZAKÁZKA</w:t>
      </w:r>
      <w:r w:rsidR="00F01BA9">
        <w:t xml:space="preserve"> pod odkazem Registr</w:t>
      </w:r>
      <w:r w:rsidR="00742EC8">
        <w:t>o</w:t>
      </w:r>
      <w:r w:rsidR="00F01BA9">
        <w:t>vat.</w:t>
      </w:r>
    </w:p>
    <w:p w:rsidR="009F5233" w:rsidRDefault="009F5233" w:rsidP="009F5233">
      <w:pPr>
        <w:spacing w:after="120"/>
        <w:ind w:firstLine="426"/>
        <w:jc w:val="both"/>
      </w:pPr>
      <w:r w:rsidRPr="008C387D">
        <w:t>Každ</w:t>
      </w:r>
      <w:r w:rsidR="00177C5E">
        <w:t>é</w:t>
      </w:r>
      <w:r w:rsidRPr="008C387D">
        <w:t xml:space="preserve"> geodetické</w:t>
      </w:r>
      <w:r w:rsidR="00177C5E">
        <w:t xml:space="preserve"> zaměření stavby </w:t>
      </w:r>
      <w:r w:rsidRPr="008C387D">
        <w:t>bude vložen</w:t>
      </w:r>
      <w:r w:rsidR="00177C5E">
        <w:t>o</w:t>
      </w:r>
      <w:r>
        <w:t xml:space="preserve"> do DTM </w:t>
      </w:r>
      <w:r w:rsidR="007E7AB7">
        <w:t xml:space="preserve">DMVS </w:t>
      </w:r>
      <w:r w:rsidR="00177C5E">
        <w:t>PK</w:t>
      </w:r>
      <w:r>
        <w:t xml:space="preserve"> a bude poskytován</w:t>
      </w:r>
      <w:r w:rsidR="00025E5D">
        <w:t>o</w:t>
      </w:r>
      <w:r>
        <w:t xml:space="preserve"> </w:t>
      </w:r>
      <w:r w:rsidRPr="008C387D">
        <w:t xml:space="preserve">do informačního systému a aplikací </w:t>
      </w:r>
      <w:r>
        <w:t>města/obce ………………</w:t>
      </w:r>
      <w:r w:rsidRPr="008C387D">
        <w:t>. Doufáme, že systémové</w:t>
      </w:r>
      <w:r>
        <w:t xml:space="preserve"> shromažďování a vedení DTM</w:t>
      </w:r>
      <w:r w:rsidR="0044783D">
        <w:t xml:space="preserve"> </w:t>
      </w:r>
      <w:r w:rsidR="00E64502">
        <w:t xml:space="preserve">DMVS </w:t>
      </w:r>
      <w:r w:rsidR="0044783D">
        <w:t>PK</w:t>
      </w:r>
      <w:r>
        <w:t xml:space="preserve"> Vám pomůže </w:t>
      </w:r>
      <w:r w:rsidRPr="008C387D">
        <w:t>pro kvalitnější</w:t>
      </w:r>
      <w:r>
        <w:t xml:space="preserve"> rozhodování a využívání informací.</w:t>
      </w:r>
    </w:p>
    <w:p w:rsidR="00CE5A2C" w:rsidRDefault="00CE5A2C" w:rsidP="00032CEA">
      <w:pPr>
        <w:spacing w:after="120"/>
        <w:jc w:val="both"/>
        <w:rPr>
          <w:b/>
        </w:rPr>
      </w:pPr>
    </w:p>
    <w:p w:rsidR="00CE5A2C" w:rsidRDefault="00CE5A2C" w:rsidP="00032CEA">
      <w:pPr>
        <w:spacing w:after="120"/>
        <w:jc w:val="both"/>
        <w:rPr>
          <w:b/>
        </w:rPr>
      </w:pPr>
    </w:p>
    <w:sectPr w:rsidR="00CE5A2C" w:rsidSect="006178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13" w:rsidRDefault="00666213" w:rsidP="00C748C4">
      <w:pPr>
        <w:spacing w:after="0" w:line="240" w:lineRule="auto"/>
      </w:pPr>
      <w:r>
        <w:separator/>
      </w:r>
    </w:p>
  </w:endnote>
  <w:endnote w:type="continuationSeparator" w:id="0">
    <w:p w:rsidR="00666213" w:rsidRDefault="00666213" w:rsidP="00C7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D0" w:rsidRDefault="00BF26E1">
    <w:pPr>
      <w:pStyle w:val="Zpat"/>
    </w:pPr>
    <w:r>
      <w:t>Verze 5</w:t>
    </w:r>
    <w:r w:rsidR="00CA5CD0">
      <w:t>.0</w:t>
    </w:r>
    <w:r w:rsidR="003B0DD9">
      <w:ptab w:relativeTo="margin" w:alignment="center" w:leader="none"/>
    </w:r>
    <w:r w:rsidR="003B0DD9" w:rsidRPr="003B0DD9">
      <w:t xml:space="preserve"> 03_</w:t>
    </w:r>
    <w:r>
      <w:t>Informace</w:t>
    </w:r>
    <w:r w:rsidR="003B0DD9" w:rsidRPr="003B0DD9">
      <w:t>_SU_v0</w:t>
    </w:r>
    <w:r>
      <w:t>5</w:t>
    </w:r>
    <w:r w:rsidR="003B0DD9" w:rsidRPr="003B0DD9">
      <w:t>.docx</w:t>
    </w:r>
    <w:r w:rsidR="003B0DD9">
      <w:ptab w:relativeTo="margin" w:alignment="right" w:leader="none"/>
    </w:r>
    <w:r>
      <w:t>5</w:t>
    </w:r>
    <w:r w:rsidR="00CA5CD0">
      <w:t xml:space="preserve">. </w:t>
    </w:r>
    <w:r>
      <w:t>8</w:t>
    </w:r>
    <w:r w:rsidR="00CA5CD0">
      <w:t>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13" w:rsidRDefault="00666213" w:rsidP="00C748C4">
      <w:pPr>
        <w:spacing w:after="0" w:line="240" w:lineRule="auto"/>
      </w:pPr>
      <w:r>
        <w:separator/>
      </w:r>
    </w:p>
  </w:footnote>
  <w:footnote w:type="continuationSeparator" w:id="0">
    <w:p w:rsidR="00666213" w:rsidRDefault="00666213" w:rsidP="00C7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C4" w:rsidRDefault="00C748C4" w:rsidP="00C748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FD8E80" wp14:editId="1550A35D">
          <wp:extent cx="5185963" cy="47278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P + EU + MMR -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5963" cy="47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8C4" w:rsidRPr="00C748C4" w:rsidRDefault="00C748C4" w:rsidP="00C748C4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D3D"/>
    <w:multiLevelType w:val="hybridMultilevel"/>
    <w:tmpl w:val="8ECC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3E0"/>
    <w:multiLevelType w:val="hybridMultilevel"/>
    <w:tmpl w:val="8568731E"/>
    <w:lvl w:ilvl="0" w:tplc="D390EFF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8259D4"/>
    <w:multiLevelType w:val="hybridMultilevel"/>
    <w:tmpl w:val="F12A59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2E6"/>
    <w:multiLevelType w:val="hybridMultilevel"/>
    <w:tmpl w:val="6D6AE398"/>
    <w:lvl w:ilvl="0" w:tplc="A6DE010C">
      <w:start w:val="8"/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6EA16C21"/>
    <w:multiLevelType w:val="hybridMultilevel"/>
    <w:tmpl w:val="9FC26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0F9"/>
    <w:multiLevelType w:val="hybridMultilevel"/>
    <w:tmpl w:val="33D61800"/>
    <w:lvl w:ilvl="0" w:tplc="CEC055AC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9055BE"/>
    <w:multiLevelType w:val="hybridMultilevel"/>
    <w:tmpl w:val="1BC81B98"/>
    <w:lvl w:ilvl="0" w:tplc="A884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1"/>
    <w:rsid w:val="00011C25"/>
    <w:rsid w:val="0002367B"/>
    <w:rsid w:val="00024E83"/>
    <w:rsid w:val="00025E5D"/>
    <w:rsid w:val="00032A62"/>
    <w:rsid w:val="00032CEA"/>
    <w:rsid w:val="000335E9"/>
    <w:rsid w:val="00040CD6"/>
    <w:rsid w:val="0004731A"/>
    <w:rsid w:val="00053C3A"/>
    <w:rsid w:val="0007345D"/>
    <w:rsid w:val="000C7A02"/>
    <w:rsid w:val="000D0307"/>
    <w:rsid w:val="000D70D4"/>
    <w:rsid w:val="000D78B7"/>
    <w:rsid w:val="000F2DF3"/>
    <w:rsid w:val="000F3AF4"/>
    <w:rsid w:val="00104C5A"/>
    <w:rsid w:val="00117FFD"/>
    <w:rsid w:val="001426F6"/>
    <w:rsid w:val="00151B69"/>
    <w:rsid w:val="00161126"/>
    <w:rsid w:val="00167186"/>
    <w:rsid w:val="00173F70"/>
    <w:rsid w:val="001757B6"/>
    <w:rsid w:val="00176348"/>
    <w:rsid w:val="00177C5E"/>
    <w:rsid w:val="001825A6"/>
    <w:rsid w:val="00182F58"/>
    <w:rsid w:val="0018329A"/>
    <w:rsid w:val="00194807"/>
    <w:rsid w:val="001B312A"/>
    <w:rsid w:val="001B343A"/>
    <w:rsid w:val="001B3A14"/>
    <w:rsid w:val="001D6C60"/>
    <w:rsid w:val="001F06A3"/>
    <w:rsid w:val="00200DB0"/>
    <w:rsid w:val="00201943"/>
    <w:rsid w:val="0020537D"/>
    <w:rsid w:val="00206EE0"/>
    <w:rsid w:val="002261BC"/>
    <w:rsid w:val="00226791"/>
    <w:rsid w:val="00251F6B"/>
    <w:rsid w:val="00261D3D"/>
    <w:rsid w:val="00273279"/>
    <w:rsid w:val="00275C7E"/>
    <w:rsid w:val="00276156"/>
    <w:rsid w:val="0029037C"/>
    <w:rsid w:val="002B5AC3"/>
    <w:rsid w:val="002B7B30"/>
    <w:rsid w:val="002D70B0"/>
    <w:rsid w:val="002E57DE"/>
    <w:rsid w:val="002F6220"/>
    <w:rsid w:val="002F71DD"/>
    <w:rsid w:val="00305702"/>
    <w:rsid w:val="00310B2D"/>
    <w:rsid w:val="00311DCF"/>
    <w:rsid w:val="00315C92"/>
    <w:rsid w:val="00326FE0"/>
    <w:rsid w:val="00341577"/>
    <w:rsid w:val="0034510A"/>
    <w:rsid w:val="00380AE1"/>
    <w:rsid w:val="0039207C"/>
    <w:rsid w:val="003949C1"/>
    <w:rsid w:val="003A141B"/>
    <w:rsid w:val="003A1DBC"/>
    <w:rsid w:val="003A1FC2"/>
    <w:rsid w:val="003B0DD9"/>
    <w:rsid w:val="003B61EA"/>
    <w:rsid w:val="003E5745"/>
    <w:rsid w:val="003E77AB"/>
    <w:rsid w:val="003F2E12"/>
    <w:rsid w:val="003F50C9"/>
    <w:rsid w:val="004159EE"/>
    <w:rsid w:val="004271A8"/>
    <w:rsid w:val="0043639F"/>
    <w:rsid w:val="00436F4F"/>
    <w:rsid w:val="004429E8"/>
    <w:rsid w:val="0044783D"/>
    <w:rsid w:val="00462E9C"/>
    <w:rsid w:val="00464189"/>
    <w:rsid w:val="00467D7C"/>
    <w:rsid w:val="004728AF"/>
    <w:rsid w:val="00474546"/>
    <w:rsid w:val="00495CE3"/>
    <w:rsid w:val="004A54B3"/>
    <w:rsid w:val="004B0535"/>
    <w:rsid w:val="004C1F51"/>
    <w:rsid w:val="004D1CF3"/>
    <w:rsid w:val="004F5A0A"/>
    <w:rsid w:val="00500CCA"/>
    <w:rsid w:val="005049B8"/>
    <w:rsid w:val="005142C8"/>
    <w:rsid w:val="00516A64"/>
    <w:rsid w:val="00522178"/>
    <w:rsid w:val="00543F96"/>
    <w:rsid w:val="00547C29"/>
    <w:rsid w:val="00575D5B"/>
    <w:rsid w:val="00576BE0"/>
    <w:rsid w:val="00577840"/>
    <w:rsid w:val="005C3F4C"/>
    <w:rsid w:val="005D00D9"/>
    <w:rsid w:val="005D2DAB"/>
    <w:rsid w:val="005E1D57"/>
    <w:rsid w:val="005E77BD"/>
    <w:rsid w:val="005F61AA"/>
    <w:rsid w:val="00602E7E"/>
    <w:rsid w:val="00617823"/>
    <w:rsid w:val="0062070E"/>
    <w:rsid w:val="00620991"/>
    <w:rsid w:val="00643179"/>
    <w:rsid w:val="00644ABC"/>
    <w:rsid w:val="0065239A"/>
    <w:rsid w:val="00652924"/>
    <w:rsid w:val="00666213"/>
    <w:rsid w:val="00666AE4"/>
    <w:rsid w:val="00672BC2"/>
    <w:rsid w:val="00675ABF"/>
    <w:rsid w:val="00685091"/>
    <w:rsid w:val="0068692A"/>
    <w:rsid w:val="006A0454"/>
    <w:rsid w:val="006A71EF"/>
    <w:rsid w:val="006B1E7C"/>
    <w:rsid w:val="006B24F8"/>
    <w:rsid w:val="006B5A86"/>
    <w:rsid w:val="006C2BE5"/>
    <w:rsid w:val="006E35A2"/>
    <w:rsid w:val="006E5697"/>
    <w:rsid w:val="006F148F"/>
    <w:rsid w:val="006F5C02"/>
    <w:rsid w:val="00702281"/>
    <w:rsid w:val="0070519A"/>
    <w:rsid w:val="00707933"/>
    <w:rsid w:val="007269EA"/>
    <w:rsid w:val="0073779E"/>
    <w:rsid w:val="00742EC8"/>
    <w:rsid w:val="0074745F"/>
    <w:rsid w:val="0075246A"/>
    <w:rsid w:val="007673FE"/>
    <w:rsid w:val="00771715"/>
    <w:rsid w:val="00772B19"/>
    <w:rsid w:val="007761DC"/>
    <w:rsid w:val="007809DF"/>
    <w:rsid w:val="00794430"/>
    <w:rsid w:val="007976E4"/>
    <w:rsid w:val="007A4864"/>
    <w:rsid w:val="007C036C"/>
    <w:rsid w:val="007D1630"/>
    <w:rsid w:val="007E0898"/>
    <w:rsid w:val="007E5063"/>
    <w:rsid w:val="007E7AB7"/>
    <w:rsid w:val="007F37C1"/>
    <w:rsid w:val="0080497E"/>
    <w:rsid w:val="00806A41"/>
    <w:rsid w:val="00807909"/>
    <w:rsid w:val="00813766"/>
    <w:rsid w:val="008223C5"/>
    <w:rsid w:val="00822C6C"/>
    <w:rsid w:val="008320E0"/>
    <w:rsid w:val="00832AD4"/>
    <w:rsid w:val="00840CA0"/>
    <w:rsid w:val="00842417"/>
    <w:rsid w:val="00843248"/>
    <w:rsid w:val="00862D5E"/>
    <w:rsid w:val="00867822"/>
    <w:rsid w:val="00871AD4"/>
    <w:rsid w:val="008862F0"/>
    <w:rsid w:val="00892ACD"/>
    <w:rsid w:val="00893E21"/>
    <w:rsid w:val="008A507C"/>
    <w:rsid w:val="008C387D"/>
    <w:rsid w:val="008C74F0"/>
    <w:rsid w:val="008C7A44"/>
    <w:rsid w:val="008D6CF8"/>
    <w:rsid w:val="00900F8A"/>
    <w:rsid w:val="00905A64"/>
    <w:rsid w:val="00930AA8"/>
    <w:rsid w:val="00940BCA"/>
    <w:rsid w:val="00951AF0"/>
    <w:rsid w:val="0095699B"/>
    <w:rsid w:val="00956DFF"/>
    <w:rsid w:val="009914F0"/>
    <w:rsid w:val="009B26C2"/>
    <w:rsid w:val="009B26E1"/>
    <w:rsid w:val="009D7AA1"/>
    <w:rsid w:val="009D7F10"/>
    <w:rsid w:val="009E236E"/>
    <w:rsid w:val="009E5FA4"/>
    <w:rsid w:val="009E77F7"/>
    <w:rsid w:val="009E7C39"/>
    <w:rsid w:val="009F5233"/>
    <w:rsid w:val="00A01A72"/>
    <w:rsid w:val="00A05A9C"/>
    <w:rsid w:val="00A1235A"/>
    <w:rsid w:val="00A15065"/>
    <w:rsid w:val="00A24F06"/>
    <w:rsid w:val="00A2564B"/>
    <w:rsid w:val="00A27F4F"/>
    <w:rsid w:val="00A34EA2"/>
    <w:rsid w:val="00A46DAC"/>
    <w:rsid w:val="00A6335E"/>
    <w:rsid w:val="00A669EF"/>
    <w:rsid w:val="00A67081"/>
    <w:rsid w:val="00A72C26"/>
    <w:rsid w:val="00A82B9C"/>
    <w:rsid w:val="00A83549"/>
    <w:rsid w:val="00A865F0"/>
    <w:rsid w:val="00A8759C"/>
    <w:rsid w:val="00AA36E6"/>
    <w:rsid w:val="00AA5E6D"/>
    <w:rsid w:val="00AC0C54"/>
    <w:rsid w:val="00AC3734"/>
    <w:rsid w:val="00AD441A"/>
    <w:rsid w:val="00AE4FFE"/>
    <w:rsid w:val="00AE564A"/>
    <w:rsid w:val="00AF0BA9"/>
    <w:rsid w:val="00B057DF"/>
    <w:rsid w:val="00B118E1"/>
    <w:rsid w:val="00B14DE3"/>
    <w:rsid w:val="00B467C5"/>
    <w:rsid w:val="00B537F6"/>
    <w:rsid w:val="00B558C7"/>
    <w:rsid w:val="00B5612A"/>
    <w:rsid w:val="00B74124"/>
    <w:rsid w:val="00B76A52"/>
    <w:rsid w:val="00B8062F"/>
    <w:rsid w:val="00B81904"/>
    <w:rsid w:val="00B85D24"/>
    <w:rsid w:val="00B94D18"/>
    <w:rsid w:val="00BA71C1"/>
    <w:rsid w:val="00BB2E48"/>
    <w:rsid w:val="00BB2F17"/>
    <w:rsid w:val="00BB51F7"/>
    <w:rsid w:val="00BC3430"/>
    <w:rsid w:val="00BC50B4"/>
    <w:rsid w:val="00BC53DD"/>
    <w:rsid w:val="00BD091B"/>
    <w:rsid w:val="00BD48D1"/>
    <w:rsid w:val="00BE004B"/>
    <w:rsid w:val="00BE542E"/>
    <w:rsid w:val="00BF1A79"/>
    <w:rsid w:val="00BF26E1"/>
    <w:rsid w:val="00BF4642"/>
    <w:rsid w:val="00C04237"/>
    <w:rsid w:val="00C150B2"/>
    <w:rsid w:val="00C229DB"/>
    <w:rsid w:val="00C50927"/>
    <w:rsid w:val="00C63785"/>
    <w:rsid w:val="00C664F1"/>
    <w:rsid w:val="00C67DF9"/>
    <w:rsid w:val="00C738D1"/>
    <w:rsid w:val="00C748C4"/>
    <w:rsid w:val="00C74C5D"/>
    <w:rsid w:val="00CA0404"/>
    <w:rsid w:val="00CA188D"/>
    <w:rsid w:val="00CA5168"/>
    <w:rsid w:val="00CA5985"/>
    <w:rsid w:val="00CA5CD0"/>
    <w:rsid w:val="00CB16E4"/>
    <w:rsid w:val="00CB5171"/>
    <w:rsid w:val="00CC6B35"/>
    <w:rsid w:val="00CC7ED1"/>
    <w:rsid w:val="00CD286F"/>
    <w:rsid w:val="00CE05CF"/>
    <w:rsid w:val="00CE5A2C"/>
    <w:rsid w:val="00CE6EBE"/>
    <w:rsid w:val="00CF5F45"/>
    <w:rsid w:val="00D007FD"/>
    <w:rsid w:val="00D02560"/>
    <w:rsid w:val="00D10946"/>
    <w:rsid w:val="00D2201C"/>
    <w:rsid w:val="00D62F96"/>
    <w:rsid w:val="00DC4E0D"/>
    <w:rsid w:val="00DD7521"/>
    <w:rsid w:val="00DD7DAB"/>
    <w:rsid w:val="00DF1C9E"/>
    <w:rsid w:val="00E00ED4"/>
    <w:rsid w:val="00E15E55"/>
    <w:rsid w:val="00E17FF8"/>
    <w:rsid w:val="00E32C9F"/>
    <w:rsid w:val="00E347D7"/>
    <w:rsid w:val="00E405D4"/>
    <w:rsid w:val="00E53D98"/>
    <w:rsid w:val="00E64502"/>
    <w:rsid w:val="00E93499"/>
    <w:rsid w:val="00EA15E4"/>
    <w:rsid w:val="00EA2E43"/>
    <w:rsid w:val="00EA7AC2"/>
    <w:rsid w:val="00EC1039"/>
    <w:rsid w:val="00EC334B"/>
    <w:rsid w:val="00EC4294"/>
    <w:rsid w:val="00ED1D6C"/>
    <w:rsid w:val="00ED1FE8"/>
    <w:rsid w:val="00ED35F8"/>
    <w:rsid w:val="00ED36F5"/>
    <w:rsid w:val="00ED6617"/>
    <w:rsid w:val="00EF5690"/>
    <w:rsid w:val="00F01BA9"/>
    <w:rsid w:val="00F160D9"/>
    <w:rsid w:val="00F17F62"/>
    <w:rsid w:val="00F20ADE"/>
    <w:rsid w:val="00F2656B"/>
    <w:rsid w:val="00F34A0E"/>
    <w:rsid w:val="00F40443"/>
    <w:rsid w:val="00F40E43"/>
    <w:rsid w:val="00F43C6C"/>
    <w:rsid w:val="00F45F59"/>
    <w:rsid w:val="00F705AE"/>
    <w:rsid w:val="00F72E88"/>
    <w:rsid w:val="00F73815"/>
    <w:rsid w:val="00F90D53"/>
    <w:rsid w:val="00FA602F"/>
    <w:rsid w:val="00FB5032"/>
    <w:rsid w:val="00FB631A"/>
    <w:rsid w:val="00FC1431"/>
    <w:rsid w:val="00FE373D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EC3AE0-CA4B-46F2-88FC-5E4B352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8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2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2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269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26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11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1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1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D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DC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C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007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A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A15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09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8C4"/>
  </w:style>
  <w:style w:type="paragraph" w:styleId="Zpat">
    <w:name w:val="footer"/>
    <w:basedOn w:val="Normln"/>
    <w:link w:val="ZpatChar"/>
    <w:uiPriority w:val="99"/>
    <w:unhideWhenUsed/>
    <w:rsid w:val="00C7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m.plzensky-kraj.cz/modul-zakaz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64B2-C3AD-4656-BEDF-E3BDAA43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Vondráček ml.</dc:creator>
  <cp:lastModifiedBy>Martin</cp:lastModifiedBy>
  <cp:revision>4</cp:revision>
  <dcterms:created xsi:type="dcterms:W3CDTF">2014-08-05T07:09:00Z</dcterms:created>
  <dcterms:modified xsi:type="dcterms:W3CDTF">2015-03-18T09:26:00Z</dcterms:modified>
</cp:coreProperties>
</file>